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5E0" w:rsidRDefault="003755E0">
      <w:pPr>
        <w:spacing w:line="360" w:lineRule="auto"/>
        <w:ind w:rightChars="155" w:right="325"/>
        <w:rPr>
          <w:rFonts w:ascii="黑体" w:eastAsia="黑体" w:hAnsi="黑体" w:cs="黑体"/>
          <w:color w:val="FF0000"/>
          <w:sz w:val="36"/>
          <w:szCs w:val="36"/>
        </w:rPr>
      </w:pPr>
    </w:p>
    <w:p w:rsidR="003755E0" w:rsidRDefault="005B1D3A">
      <w:pPr>
        <w:spacing w:line="360" w:lineRule="auto"/>
        <w:ind w:rightChars="155" w:right="325"/>
        <w:jc w:val="center"/>
        <w:rPr>
          <w:rFonts w:ascii="微软雅黑" w:eastAsia="微软雅黑" w:hAnsi="微软雅黑" w:cs="微软雅黑"/>
          <w:b/>
          <w:bCs/>
          <w:color w:val="FF000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30"/>
          <w:szCs w:val="30"/>
        </w:rPr>
        <w:t>2023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30"/>
          <w:szCs w:val="30"/>
        </w:rPr>
        <w:t>九九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  <w:sz w:val="30"/>
          <w:szCs w:val="30"/>
        </w:rPr>
        <w:t>重阳</w:t>
      </w:r>
    </w:p>
    <w:p w:rsidR="003755E0" w:rsidRDefault="005B1D3A">
      <w:pPr>
        <w:spacing w:line="360" w:lineRule="auto"/>
        <w:ind w:rightChars="155" w:right="325"/>
        <w:jc w:val="center"/>
        <w:rPr>
          <w:rFonts w:ascii="微软雅黑" w:eastAsia="微软雅黑" w:hAnsi="微软雅黑" w:cs="微软雅黑"/>
          <w:b/>
          <w:bCs/>
          <w:color w:val="FF000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30"/>
          <w:szCs w:val="30"/>
        </w:rPr>
        <w:t>关于举办第二届健康老人功勋荣誉评选表彰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30"/>
          <w:szCs w:val="30"/>
        </w:rPr>
        <w:t>暨传播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  <w:sz w:val="30"/>
          <w:szCs w:val="30"/>
        </w:rPr>
        <w:t>宣传</w:t>
      </w:r>
    </w:p>
    <w:p w:rsidR="003755E0" w:rsidRDefault="005B1D3A">
      <w:pPr>
        <w:spacing w:line="360" w:lineRule="auto"/>
        <w:ind w:rightChars="155" w:right="325"/>
        <w:jc w:val="center"/>
        <w:rPr>
          <w:rFonts w:ascii="微软雅黑" w:eastAsia="微软雅黑" w:hAnsi="微软雅黑" w:cs="微软雅黑"/>
          <w:b/>
          <w:bCs/>
          <w:color w:val="FF000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30"/>
          <w:szCs w:val="30"/>
        </w:rPr>
        <w:t>活动的通知</w:t>
      </w:r>
    </w:p>
    <w:p w:rsidR="003755E0" w:rsidRDefault="003755E0">
      <w:pPr>
        <w:spacing w:line="360" w:lineRule="auto"/>
        <w:ind w:rightChars="155" w:right="325"/>
        <w:rPr>
          <w:sz w:val="28"/>
          <w:szCs w:val="28"/>
        </w:rPr>
      </w:pP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按照国家卫生健康委最新测算，“十四五”时期，全国60岁及以上老年人口总量将突破3亿，我国进入中度老龄化社</w:t>
      </w:r>
      <w:bookmarkStart w:id="0" w:name="_GoBack"/>
      <w:bookmarkEnd w:id="0"/>
      <w:r>
        <w:rPr>
          <w:rFonts w:ascii="宋体" w:hAnsi="宋体" w:cs="宋体" w:hint="eastAsia"/>
          <w:sz w:val="24"/>
          <w:szCs w:val="24"/>
        </w:rPr>
        <w:t>会阶段。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2023年九九重阳节前，恰逢举国欢庆中华人民共和国74周年华诞之际，为推动老龄事业高质量发展，将健康融入所有政策，树立全社会尊老敬老传统美德，增进老年人健康福祉，弘扬老年人历史担当和继续为社会发挥余热的奋斗精神，将国家卫生健康委颁布制定的《中国健康老年人标准》普及到社会各个层面，由第一健康报道发起并联合相关机构在全国开展举办的第二届“健康老人功勋荣誉”评选</w:t>
      </w:r>
      <w:proofErr w:type="gramStart"/>
      <w:r>
        <w:rPr>
          <w:rFonts w:ascii="宋体" w:hAnsi="宋体" w:cs="宋体" w:hint="eastAsia"/>
          <w:sz w:val="24"/>
          <w:szCs w:val="24"/>
        </w:rPr>
        <w:t>暨传播</w:t>
      </w:r>
      <w:proofErr w:type="gramEnd"/>
      <w:r>
        <w:rPr>
          <w:rFonts w:ascii="宋体" w:hAnsi="宋体" w:cs="宋体" w:hint="eastAsia"/>
          <w:sz w:val="24"/>
          <w:szCs w:val="24"/>
        </w:rPr>
        <w:t>宣传活动已于2023年9月15日启动。</w:t>
      </w:r>
    </w:p>
    <w:p w:rsidR="003755E0" w:rsidRDefault="005B1D3A">
      <w:pPr>
        <w:spacing w:line="360" w:lineRule="auto"/>
        <w:ind w:rightChars="155" w:right="325"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现将选拔宣传工作重点通知发布如下：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入选条件：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年龄60岁以上的中国籍老年人（1963年1月1日前出生），生理与身体年龄相符，生活自理能力强，身体健康，精神状态良好，且具备相当活跃的社会性社交活动能力，掌握相关的专业知识素养，德才兼备，曾对国家、社会、家庭有一定贡献者；过往从事职业不限，熟悉并掌握一定互联网技能，男女不限。对参加本活动有兴趣，自愿参加“健康老人功勋荣誉评选”活动。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填写自荐或他荐申请表，不少于500</w:t>
      </w:r>
      <w:proofErr w:type="gramStart"/>
      <w:r>
        <w:rPr>
          <w:rFonts w:ascii="宋体" w:hAnsi="宋体" w:cs="宋体" w:hint="eastAsia"/>
          <w:sz w:val="24"/>
          <w:szCs w:val="24"/>
        </w:rPr>
        <w:t>字人生</w:t>
      </w:r>
      <w:proofErr w:type="gramEnd"/>
      <w:r>
        <w:rPr>
          <w:rFonts w:ascii="宋体" w:hAnsi="宋体" w:cs="宋体" w:hint="eastAsia"/>
          <w:sz w:val="24"/>
          <w:szCs w:val="24"/>
        </w:rPr>
        <w:t>简历和个人形象近照图片（工作或生活照）。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评选条件：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依据入选者提供的个人简历，由组委会遴选符合</w:t>
      </w:r>
      <w:r>
        <w:rPr>
          <w:rFonts w:ascii="宋体" w:hAnsi="宋体" w:cs="宋体"/>
          <w:sz w:val="24"/>
          <w:szCs w:val="24"/>
        </w:rPr>
        <w:t>《中国健康老年人标准》</w:t>
      </w:r>
      <w:r>
        <w:rPr>
          <w:rFonts w:ascii="宋体" w:hAnsi="宋体" w:cs="宋体" w:hint="eastAsia"/>
          <w:sz w:val="24"/>
          <w:szCs w:val="24"/>
        </w:rPr>
        <w:t>的优秀健康老人</w:t>
      </w:r>
      <w:r>
        <w:rPr>
          <w:rFonts w:ascii="宋体" w:hAnsi="宋体" w:cs="宋体"/>
          <w:sz w:val="24"/>
          <w:szCs w:val="24"/>
        </w:rPr>
        <w:t>：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生活自理或基本自理；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重要脏器的增龄性改变未导致明显的功能异常；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影响健康的危险因素控制在与其年龄相适应的范围内；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lastRenderedPageBreak/>
        <w:t>4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营养状况良好；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5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认知功能基本正常；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6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乐观积极，自我满意；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7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具有一定的健康素养，保持良好生活方式；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8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积极参与家庭和社会活动；</w:t>
      </w:r>
    </w:p>
    <w:p w:rsidR="003755E0" w:rsidRDefault="005B1D3A">
      <w:pPr>
        <w:widowControl/>
        <w:spacing w:line="360" w:lineRule="auto"/>
        <w:ind w:rightChars="155" w:right="325" w:firstLine="480"/>
        <w:rPr>
          <w:rFonts w:ascii="Verdana" w:hAnsi="Verdana" w:cs="宋体"/>
          <w:color w:val="494949"/>
          <w:kern w:val="0"/>
          <w:sz w:val="28"/>
          <w:szCs w:val="28"/>
        </w:rPr>
      </w:pPr>
      <w:r>
        <w:rPr>
          <w:rFonts w:ascii="宋体" w:hAnsi="宋体" w:cs="宋体"/>
          <w:sz w:val="24"/>
          <w:szCs w:val="24"/>
        </w:rPr>
        <w:t>9</w:t>
      </w:r>
      <w:r>
        <w:rPr>
          <w:rFonts w:ascii="宋体" w:hAnsi="宋体" w:cs="宋体" w:hint="eastAsia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社会适应能力良好。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凡符合</w:t>
      </w:r>
      <w:r>
        <w:rPr>
          <w:rFonts w:ascii="宋体" w:hAnsi="宋体" w:cs="宋体"/>
          <w:sz w:val="24"/>
          <w:szCs w:val="24"/>
        </w:rPr>
        <w:t>以上健康老年人标准</w:t>
      </w:r>
      <w:r>
        <w:rPr>
          <w:rFonts w:ascii="宋体" w:hAnsi="宋体" w:cs="宋体" w:hint="eastAsia"/>
          <w:sz w:val="24"/>
          <w:szCs w:val="24"/>
        </w:rPr>
        <w:t>，</w:t>
      </w:r>
      <w:proofErr w:type="gramStart"/>
      <w:r>
        <w:rPr>
          <w:rFonts w:ascii="宋体" w:hAnsi="宋体" w:cs="宋体" w:hint="eastAsia"/>
          <w:sz w:val="24"/>
          <w:szCs w:val="24"/>
        </w:rPr>
        <w:t>且曾经</w:t>
      </w:r>
      <w:proofErr w:type="gramEnd"/>
      <w:r>
        <w:rPr>
          <w:rFonts w:ascii="宋体" w:hAnsi="宋体" w:cs="宋体" w:hint="eastAsia"/>
          <w:sz w:val="24"/>
          <w:szCs w:val="24"/>
        </w:rPr>
        <w:t>对国家、社会、家庭特别贡献者；离退休后仍然在社会发挥余热的夕阳红人才；获得过国家、省部级荣誉奖励者，予以优先评选，并予以宣传奖励。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奖励办法：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在第一健康报道媒体发布并授予“健康老人功勋荣誉”称号，颁发证书，树立榜样，传播宣传。支持媒体向全国宣传报道，相关机构为获选健康老人赠送礼品。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支持媒体：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新华网、人民网、中国网、光明网、中新网、健康网、老年网、搜狐网、</w:t>
      </w:r>
      <w:proofErr w:type="gramStart"/>
      <w:r>
        <w:rPr>
          <w:rFonts w:ascii="宋体" w:hAnsi="宋体" w:cs="宋体" w:hint="eastAsia"/>
          <w:sz w:val="24"/>
          <w:szCs w:val="24"/>
        </w:rPr>
        <w:t>腾讯网</w:t>
      </w:r>
      <w:proofErr w:type="gramEnd"/>
      <w:r>
        <w:rPr>
          <w:rFonts w:ascii="宋体" w:hAnsi="宋体" w:cs="宋体" w:hint="eastAsia"/>
          <w:sz w:val="24"/>
          <w:szCs w:val="24"/>
        </w:rPr>
        <w:t>、新浪网、今日头条、一点资讯、中国公益网、健康界、知乎网、快传号、360图书馆、大鱼号、百家号等。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截止时间：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2023年10月18日。（本次活动为年度宣传活动）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表彰时间：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2023年10月22日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宣传时间：</w:t>
      </w:r>
    </w:p>
    <w:p w:rsidR="003755E0" w:rsidRDefault="005B1D3A">
      <w:pPr>
        <w:spacing w:line="360" w:lineRule="auto"/>
        <w:ind w:rightChars="155" w:right="325" w:firstLineChars="200" w:firstLine="48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2023年10-12月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联系人：</w:t>
      </w:r>
      <w:r>
        <w:rPr>
          <w:rFonts w:ascii="宋体" w:hAnsi="宋体" w:cs="宋体" w:hint="eastAsia"/>
          <w:sz w:val="24"/>
          <w:szCs w:val="24"/>
        </w:rPr>
        <w:t>于丽</w:t>
      </w: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275590</wp:posOffset>
            </wp:positionV>
            <wp:extent cx="1438275" cy="1438275"/>
            <wp:effectExtent l="0" t="0" r="9525" b="9525"/>
            <wp:wrapNone/>
            <wp:docPr id="10" name="图片 10" descr="E:\项目2015\第一健康\第一健康融媒体\99重阳节活动\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项目2015\第一健康\第一健康融媒体\99重阳节活动\章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电  话：</w:t>
      </w:r>
      <w:r>
        <w:rPr>
          <w:rFonts w:ascii="宋体" w:hAnsi="宋体" w:cs="宋体" w:hint="eastAsia"/>
          <w:sz w:val="24"/>
          <w:szCs w:val="24"/>
        </w:rPr>
        <w:t>010-52478634/13502065589</w:t>
      </w:r>
    </w:p>
    <w:p w:rsidR="003755E0" w:rsidRDefault="003755E0">
      <w:pPr>
        <w:spacing w:line="360" w:lineRule="auto"/>
        <w:ind w:rightChars="155" w:right="325" w:firstLineChars="200" w:firstLine="482"/>
        <w:rPr>
          <w:rFonts w:ascii="宋体" w:hAnsi="宋体" w:cs="宋体"/>
          <w:b/>
          <w:bCs/>
          <w:sz w:val="24"/>
          <w:szCs w:val="24"/>
        </w:rPr>
      </w:pPr>
    </w:p>
    <w:p w:rsidR="003755E0" w:rsidRDefault="005B1D3A">
      <w:pPr>
        <w:spacing w:line="360" w:lineRule="auto"/>
        <w:ind w:rightChars="155" w:right="325"/>
        <w:jc w:val="righ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健康老人功勋奖评选委员会</w:t>
      </w:r>
    </w:p>
    <w:p w:rsidR="003755E0" w:rsidRDefault="005B1D3A">
      <w:pPr>
        <w:spacing w:line="360" w:lineRule="auto"/>
        <w:ind w:rightChars="155" w:right="325"/>
        <w:jc w:val="right"/>
        <w:rPr>
          <w:rFonts w:ascii="宋体" w:hAnsi="宋体" w:cs="宋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2023年9月15日</w:t>
      </w:r>
    </w:p>
    <w:p w:rsidR="00602A09" w:rsidRDefault="00602A09">
      <w:pPr>
        <w:spacing w:line="360" w:lineRule="auto"/>
        <w:ind w:rightChars="155" w:right="325"/>
        <w:rPr>
          <w:rFonts w:ascii="宋体" w:hAnsi="宋体" w:cs="宋体" w:hint="eastAsia"/>
          <w:b/>
          <w:bCs/>
          <w:sz w:val="24"/>
          <w:szCs w:val="24"/>
        </w:rPr>
      </w:pPr>
    </w:p>
    <w:p w:rsidR="00602A09" w:rsidRDefault="00602A09">
      <w:pPr>
        <w:spacing w:line="360" w:lineRule="auto"/>
        <w:ind w:rightChars="155" w:right="325"/>
        <w:rPr>
          <w:rFonts w:ascii="宋体" w:hAnsi="宋体" w:cs="宋体" w:hint="eastAsia"/>
          <w:b/>
          <w:bCs/>
          <w:sz w:val="24"/>
          <w:szCs w:val="24"/>
        </w:rPr>
      </w:pPr>
    </w:p>
    <w:p w:rsidR="00602A09" w:rsidRDefault="00602A09">
      <w:pPr>
        <w:spacing w:line="360" w:lineRule="auto"/>
        <w:ind w:rightChars="155" w:right="325"/>
        <w:rPr>
          <w:rFonts w:ascii="宋体" w:hAnsi="宋体" w:cs="宋体" w:hint="eastAsia"/>
          <w:b/>
          <w:bCs/>
          <w:sz w:val="24"/>
          <w:szCs w:val="24"/>
        </w:rPr>
      </w:pP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附件1：2022年首届健康老人功勋奖获奖名单</w:t>
      </w:r>
    </w:p>
    <w:p w:rsidR="00602A09" w:rsidRPr="00602A09" w:rsidRDefault="008A7D6D" w:rsidP="00602A09">
      <w:pPr>
        <w:spacing w:line="360" w:lineRule="auto"/>
        <w:ind w:rightChars="155" w:right="325"/>
        <w:rPr>
          <w:rFonts w:ascii="宋体" w:hAnsi="宋体" w:cs="宋体" w:hint="eastAsia"/>
          <w:sz w:val="24"/>
          <w:szCs w:val="24"/>
        </w:rPr>
      </w:pPr>
      <w:hyperlink r:id="rId8" w:history="1">
        <w:r w:rsidR="005B1D3A">
          <w:rPr>
            <w:rStyle w:val="a8"/>
            <w:rFonts w:ascii="宋体" w:hAnsi="宋体" w:cs="宋体" w:hint="eastAsia"/>
            <w:sz w:val="24"/>
            <w:szCs w:val="24"/>
          </w:rPr>
          <w:t>https://www.dyjkbd.cn/lao/2022-09-30/9710.html</w:t>
        </w:r>
      </w:hyperlink>
    </w:p>
    <w:p w:rsidR="003755E0" w:rsidRDefault="005B1D3A">
      <w:pPr>
        <w:spacing w:line="360" w:lineRule="auto"/>
        <w:ind w:rightChars="155" w:right="325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附件2健康老人功勋荣誉评选表彰暨宣传活动初审推荐登记表</w:t>
      </w:r>
    </w:p>
    <w:p w:rsidR="003755E0" w:rsidRPr="00602A09" w:rsidRDefault="003755E0">
      <w:pPr>
        <w:spacing w:line="360" w:lineRule="auto"/>
        <w:ind w:rightChars="155" w:right="325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3755E0" w:rsidRDefault="005B1D3A">
      <w:pPr>
        <w:spacing w:line="360" w:lineRule="auto"/>
        <w:ind w:rightChars="155" w:right="325"/>
        <w:jc w:val="center"/>
        <w:rPr>
          <w:rFonts w:asciiTheme="minorEastAsia" w:eastAsia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初审推荐登记表</w:t>
      </w:r>
    </w:p>
    <w:p w:rsidR="003755E0" w:rsidRDefault="003755E0">
      <w:pPr>
        <w:pStyle w:val="a7"/>
        <w:spacing w:line="360" w:lineRule="auto"/>
        <w:ind w:left="5250" w:rightChars="155" w:right="325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tbl>
      <w:tblPr>
        <w:tblW w:w="8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705"/>
        <w:gridCol w:w="1985"/>
        <w:gridCol w:w="2464"/>
      </w:tblGrid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szCs w:val="21"/>
              </w:rPr>
              <w:t>名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性</w:t>
            </w:r>
            <w:r>
              <w:rPr>
                <w:szCs w:val="21"/>
              </w:rPr>
              <w:t xml:space="preserve">    </w:t>
            </w:r>
            <w:r>
              <w:rPr>
                <w:szCs w:val="21"/>
              </w:rPr>
              <w:t>别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民</w:t>
            </w:r>
            <w:r>
              <w:rPr>
                <w:szCs w:val="21"/>
              </w:rPr>
              <w:t xml:space="preserve">    </w:t>
            </w:r>
            <w:r>
              <w:rPr>
                <w:szCs w:val="21"/>
              </w:rPr>
              <w:t>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出生日期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籍</w:t>
            </w:r>
            <w:r>
              <w:rPr>
                <w:szCs w:val="21"/>
              </w:rPr>
              <w:t xml:space="preserve">    </w:t>
            </w:r>
            <w:r>
              <w:rPr>
                <w:szCs w:val="21"/>
              </w:rPr>
              <w:t>贯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户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t>籍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t>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政治面貌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入党时间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szCs w:val="21"/>
              </w:rPr>
              <w:t>历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szCs w:val="21"/>
              </w:rPr>
              <w:t>位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身份证号码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婚姻状况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8842C6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2C6" w:rsidRDefault="008842C6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原</w:t>
            </w:r>
            <w:r>
              <w:rPr>
                <w:szCs w:val="21"/>
              </w:rPr>
              <w:t>工作单位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2C6" w:rsidRDefault="008842C6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2C6" w:rsidRDefault="008842C6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原</w:t>
            </w:r>
            <w:r w:rsidR="00602A09">
              <w:rPr>
                <w:szCs w:val="21"/>
              </w:rPr>
              <w:t>职务职称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2C6" w:rsidRDefault="008842C6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工作单位</w:t>
            </w:r>
          </w:p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性</w:t>
            </w:r>
            <w:r>
              <w:rPr>
                <w:szCs w:val="21"/>
              </w:rPr>
              <w:t xml:space="preserve">   </w:t>
            </w:r>
            <w:r>
              <w:rPr>
                <w:szCs w:val="21"/>
              </w:rPr>
              <w:t>质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参加工作</w:t>
            </w:r>
            <w:r>
              <w:rPr>
                <w:rFonts w:hint="eastAsia"/>
                <w:szCs w:val="21"/>
              </w:rPr>
              <w:t>时间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56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 w:rsidP="0005424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邮寄地址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3755E0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</w:p>
        </w:tc>
      </w:tr>
      <w:tr w:rsidR="003755E0" w:rsidTr="00602A09">
        <w:trPr>
          <w:trHeight w:hRule="exact" w:val="493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个人简历</w:t>
            </w:r>
          </w:p>
        </w:tc>
        <w:tc>
          <w:tcPr>
            <w:tcW w:w="7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</w:tc>
      </w:tr>
      <w:tr w:rsidR="003755E0">
        <w:trPr>
          <w:trHeight w:hRule="exact" w:val="317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主要事迹</w:t>
            </w:r>
          </w:p>
        </w:tc>
        <w:tc>
          <w:tcPr>
            <w:tcW w:w="7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</w:tc>
      </w:tr>
      <w:tr w:rsidR="003755E0">
        <w:trPr>
          <w:trHeight w:hRule="exact" w:val="317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jc w:val="center"/>
              <w:rPr>
                <w:szCs w:val="21"/>
              </w:rPr>
            </w:pPr>
            <w:r>
              <w:rPr>
                <w:szCs w:val="21"/>
              </w:rPr>
              <w:t>获奖情况</w:t>
            </w:r>
          </w:p>
        </w:tc>
        <w:tc>
          <w:tcPr>
            <w:tcW w:w="71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5E0" w:rsidRDefault="003755E0">
            <w:pPr>
              <w:pStyle w:val="a7"/>
              <w:spacing w:line="360" w:lineRule="auto"/>
              <w:ind w:left="5250" w:rightChars="155" w:right="325"/>
            </w:pPr>
          </w:p>
        </w:tc>
      </w:tr>
      <w:tr w:rsidR="003755E0">
        <w:trPr>
          <w:trHeight w:val="4829"/>
          <w:jc w:val="center"/>
        </w:trPr>
        <w:tc>
          <w:tcPr>
            <w:tcW w:w="88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55E0" w:rsidRDefault="005B1D3A">
            <w:pPr>
              <w:spacing w:line="360" w:lineRule="auto"/>
              <w:ind w:rightChars="155" w:right="325"/>
              <w:rPr>
                <w:szCs w:val="21"/>
              </w:rPr>
            </w:pPr>
            <w:r>
              <w:rPr>
                <w:szCs w:val="21"/>
              </w:rPr>
              <w:t>上述情况真实准确，同意推荐。</w:t>
            </w:r>
          </w:p>
          <w:p w:rsidR="003755E0" w:rsidRDefault="005B1D3A">
            <w:pPr>
              <w:spacing w:line="360" w:lineRule="auto"/>
              <w:ind w:left="640" w:rightChars="155" w:right="325"/>
              <w:rPr>
                <w:szCs w:val="21"/>
              </w:rPr>
            </w:pPr>
            <w:r>
              <w:rPr>
                <w:rFonts w:hint="eastAsia"/>
                <w:szCs w:val="21"/>
              </w:rPr>
              <w:t>本人</w:t>
            </w:r>
            <w:r>
              <w:rPr>
                <w:szCs w:val="21"/>
              </w:rPr>
              <w:t>签字：</w:t>
            </w:r>
          </w:p>
          <w:p w:rsidR="003755E0" w:rsidRDefault="003755E0">
            <w:pPr>
              <w:spacing w:line="360" w:lineRule="auto"/>
              <w:ind w:rightChars="155" w:right="325" w:firstLineChars="200" w:firstLine="420"/>
              <w:rPr>
                <w:szCs w:val="21"/>
              </w:rPr>
            </w:pPr>
          </w:p>
          <w:p w:rsidR="003755E0" w:rsidRDefault="005B1D3A">
            <w:pPr>
              <w:spacing w:line="360" w:lineRule="auto"/>
              <w:ind w:rightChars="155" w:right="325" w:firstLineChars="200" w:firstLine="420"/>
              <w:rPr>
                <w:szCs w:val="21"/>
              </w:rPr>
            </w:pPr>
            <w:r>
              <w:rPr>
                <w:szCs w:val="21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                    </w:t>
            </w:r>
            <w:r>
              <w:rPr>
                <w:szCs w:val="21"/>
              </w:rPr>
              <w:t xml:space="preserve">                </w:t>
            </w:r>
          </w:p>
          <w:p w:rsidR="003755E0" w:rsidRDefault="005B1D3A">
            <w:pPr>
              <w:spacing w:line="360" w:lineRule="auto"/>
              <w:ind w:rightChars="155" w:right="325" w:firstLineChars="200" w:firstLine="420"/>
              <w:rPr>
                <w:szCs w:val="21"/>
              </w:rPr>
            </w:pP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                                                 </w:t>
            </w:r>
            <w:r>
              <w:rPr>
                <w:szCs w:val="21"/>
              </w:rPr>
              <w:t>年</w:t>
            </w:r>
            <w:r>
              <w:rPr>
                <w:szCs w:val="21"/>
              </w:rPr>
              <w:t xml:space="preserve">    </w:t>
            </w:r>
            <w:r>
              <w:rPr>
                <w:szCs w:val="21"/>
              </w:rPr>
              <w:t>月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:rsidR="003755E0" w:rsidRDefault="003755E0">
      <w:pPr>
        <w:spacing w:line="360" w:lineRule="auto"/>
        <w:ind w:rightChars="155" w:right="325"/>
      </w:pPr>
    </w:p>
    <w:p w:rsidR="003755E0" w:rsidRDefault="003755E0">
      <w:pPr>
        <w:spacing w:line="360" w:lineRule="auto"/>
        <w:ind w:rightChars="155" w:right="325"/>
      </w:pPr>
    </w:p>
    <w:p w:rsidR="003755E0" w:rsidRDefault="003755E0">
      <w:pPr>
        <w:spacing w:line="360" w:lineRule="auto"/>
        <w:ind w:rightChars="155" w:right="325"/>
        <w:jc w:val="left"/>
        <w:rPr>
          <w:rFonts w:ascii="宋体" w:hAnsi="宋体" w:cs="宋体"/>
          <w:sz w:val="24"/>
          <w:szCs w:val="24"/>
        </w:rPr>
      </w:pPr>
    </w:p>
    <w:p w:rsidR="003755E0" w:rsidRDefault="003755E0">
      <w:pPr>
        <w:spacing w:line="360" w:lineRule="auto"/>
        <w:ind w:rightChars="155" w:right="325"/>
        <w:jc w:val="left"/>
        <w:rPr>
          <w:rFonts w:ascii="宋体" w:hAnsi="宋体" w:cs="宋体"/>
          <w:b/>
          <w:bCs/>
          <w:sz w:val="24"/>
          <w:szCs w:val="24"/>
        </w:rPr>
      </w:pPr>
    </w:p>
    <w:p w:rsidR="003755E0" w:rsidRDefault="003755E0">
      <w:pPr>
        <w:spacing w:line="360" w:lineRule="auto"/>
        <w:ind w:rightChars="155" w:right="325"/>
        <w:jc w:val="left"/>
        <w:rPr>
          <w:rFonts w:ascii="宋体" w:hAnsi="宋体" w:cs="宋体"/>
          <w:b/>
          <w:bCs/>
          <w:sz w:val="24"/>
          <w:szCs w:val="24"/>
        </w:rPr>
      </w:pPr>
    </w:p>
    <w:p w:rsidR="00602A09" w:rsidRDefault="00602A09">
      <w:pPr>
        <w:spacing w:line="360" w:lineRule="auto"/>
        <w:ind w:rightChars="155" w:right="325"/>
        <w:jc w:val="left"/>
        <w:rPr>
          <w:rFonts w:ascii="宋体" w:hAnsi="宋体" w:cs="宋体"/>
          <w:b/>
          <w:bCs/>
          <w:sz w:val="24"/>
          <w:szCs w:val="24"/>
        </w:rPr>
      </w:pPr>
    </w:p>
    <w:p w:rsidR="003755E0" w:rsidRDefault="005B1D3A">
      <w:pPr>
        <w:spacing w:line="360" w:lineRule="auto"/>
        <w:ind w:rightChars="155" w:right="325"/>
        <w:jc w:val="left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附件3“健康老人功勋奖”证书样式</w:t>
      </w:r>
    </w:p>
    <w:p w:rsidR="003755E0" w:rsidRDefault="003755E0">
      <w:pPr>
        <w:spacing w:line="360" w:lineRule="auto"/>
        <w:ind w:rightChars="155" w:right="325"/>
        <w:rPr>
          <w:rFonts w:ascii="宋体" w:hAnsi="宋体" w:cs="宋体"/>
          <w:sz w:val="24"/>
          <w:szCs w:val="24"/>
        </w:rPr>
      </w:pPr>
    </w:p>
    <w:p w:rsidR="003755E0" w:rsidRDefault="005B1D3A">
      <w:pPr>
        <w:spacing w:line="360" w:lineRule="auto"/>
        <w:ind w:rightChars="155" w:right="325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/>
          <w:noProof/>
          <w:color w:val="000000"/>
          <w:sz w:val="24"/>
          <w:szCs w:val="24"/>
        </w:rPr>
        <w:drawing>
          <wp:inline distT="0" distB="0" distL="0" distR="0">
            <wp:extent cx="5177155" cy="3752850"/>
            <wp:effectExtent l="0" t="0" r="4445" b="0"/>
            <wp:docPr id="6" name="图片 6" descr="D:\360MoveData\Users\feng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360MoveData\Users\feng\Desktop\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13" cy="37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E0" w:rsidRDefault="003755E0">
      <w:pPr>
        <w:spacing w:line="360" w:lineRule="auto"/>
        <w:ind w:rightChars="155" w:right="325"/>
        <w:rPr>
          <w:rFonts w:ascii="宋体" w:hAnsi="宋体" w:cs="宋体"/>
          <w:color w:val="000000"/>
          <w:sz w:val="24"/>
          <w:szCs w:val="24"/>
        </w:rPr>
      </w:pPr>
    </w:p>
    <w:p w:rsidR="003755E0" w:rsidRDefault="005B1D3A">
      <w:pPr>
        <w:spacing w:line="360" w:lineRule="auto"/>
        <w:ind w:rightChars="155" w:right="325"/>
      </w:pPr>
      <w:r>
        <w:rPr>
          <w:noProof/>
        </w:rPr>
        <w:drawing>
          <wp:inline distT="0" distB="0" distL="0" distR="0">
            <wp:extent cx="5186045" cy="3457575"/>
            <wp:effectExtent l="0" t="0" r="0" b="0"/>
            <wp:docPr id="8" name="图片 8" descr="E:\项目2015\第一健康\第一健康融媒体\99重阳节活动\海报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项目2015\第一健康\第一健康融媒体\99重阳节活动\海报2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E0" w:rsidRDefault="003755E0">
      <w:pPr>
        <w:spacing w:line="360" w:lineRule="auto"/>
        <w:ind w:rightChars="155" w:right="325"/>
      </w:pPr>
    </w:p>
    <w:sectPr w:rsidR="003755E0">
      <w:headerReference w:type="default" r:id="rId11"/>
      <w:pgSz w:w="11906" w:h="16838"/>
      <w:pgMar w:top="1440" w:right="991" w:bottom="1440" w:left="1800" w:header="0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D6D" w:rsidRDefault="008A7D6D">
      <w:r>
        <w:separator/>
      </w:r>
    </w:p>
  </w:endnote>
  <w:endnote w:type="continuationSeparator" w:id="0">
    <w:p w:rsidR="008A7D6D" w:rsidRDefault="008A7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D6D" w:rsidRDefault="008A7D6D">
      <w:r>
        <w:separator/>
      </w:r>
    </w:p>
  </w:footnote>
  <w:footnote w:type="continuationSeparator" w:id="0">
    <w:p w:rsidR="008A7D6D" w:rsidRDefault="008A7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5E0" w:rsidRDefault="005B1D3A">
    <w:pPr>
      <w:pStyle w:val="a6"/>
      <w:tabs>
        <w:tab w:val="clear" w:pos="8306"/>
      </w:tabs>
      <w:ind w:leftChars="-857" w:left="-1800" w:rightChars="-452" w:right="-949"/>
    </w:pPr>
    <w:r>
      <w:rPr>
        <w:noProof/>
      </w:rPr>
      <w:drawing>
        <wp:inline distT="0" distB="0" distL="0" distR="0">
          <wp:extent cx="7562215" cy="906145"/>
          <wp:effectExtent l="0" t="0" r="635" b="8255"/>
          <wp:docPr id="9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90614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3OTQ5YjExNmJhMjE1YWU0ZTAxODUyYjQzMTg2YTkifQ=="/>
  </w:docVars>
  <w:rsids>
    <w:rsidRoot w:val="55B93D39"/>
    <w:rsid w:val="00054240"/>
    <w:rsid w:val="00205225"/>
    <w:rsid w:val="002A16E0"/>
    <w:rsid w:val="003755E0"/>
    <w:rsid w:val="003E00E7"/>
    <w:rsid w:val="005B1D3A"/>
    <w:rsid w:val="00602A09"/>
    <w:rsid w:val="0062579D"/>
    <w:rsid w:val="0068187E"/>
    <w:rsid w:val="00810936"/>
    <w:rsid w:val="008842C6"/>
    <w:rsid w:val="008A7D6D"/>
    <w:rsid w:val="008E48FE"/>
    <w:rsid w:val="009A5B42"/>
    <w:rsid w:val="00A12CC1"/>
    <w:rsid w:val="00A37949"/>
    <w:rsid w:val="00A871B3"/>
    <w:rsid w:val="00A954BE"/>
    <w:rsid w:val="00AE775E"/>
    <w:rsid w:val="00C07039"/>
    <w:rsid w:val="00D6786D"/>
    <w:rsid w:val="00D948F5"/>
    <w:rsid w:val="00DD4624"/>
    <w:rsid w:val="00E171AE"/>
    <w:rsid w:val="0B9F039A"/>
    <w:rsid w:val="2FBB17E3"/>
    <w:rsid w:val="487E24E5"/>
    <w:rsid w:val="4E1A4C5D"/>
    <w:rsid w:val="4FEA680E"/>
    <w:rsid w:val="55B9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footnote text"/>
    <w:qFormat/>
    <w:pPr>
      <w:widowControl w:val="0"/>
      <w:snapToGrid w:val="0"/>
    </w:pPr>
    <w:rPr>
      <w:rFonts w:ascii="Calibri" w:hAnsi="Calibri"/>
      <w:kern w:val="2"/>
      <w:sz w:val="18"/>
      <w:szCs w:val="24"/>
    </w:rPr>
  </w:style>
  <w:style w:type="character" w:styleId="a8">
    <w:name w:val="FollowedHyperlink"/>
    <w:basedOn w:val="a0"/>
    <w:rPr>
      <w:color w:val="800080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rPr>
      <w:kern w:val="2"/>
      <w:sz w:val="18"/>
      <w:szCs w:val="18"/>
    </w:rPr>
  </w:style>
  <w:style w:type="character" w:customStyle="1" w:styleId="Char">
    <w:name w:val="日期 Char"/>
    <w:basedOn w:val="a0"/>
    <w:link w:val="a3"/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footnote text"/>
    <w:qFormat/>
    <w:pPr>
      <w:widowControl w:val="0"/>
      <w:snapToGrid w:val="0"/>
    </w:pPr>
    <w:rPr>
      <w:rFonts w:ascii="Calibri" w:hAnsi="Calibri"/>
      <w:kern w:val="2"/>
      <w:sz w:val="18"/>
      <w:szCs w:val="24"/>
    </w:rPr>
  </w:style>
  <w:style w:type="character" w:styleId="a8">
    <w:name w:val="FollowedHyperlink"/>
    <w:basedOn w:val="a0"/>
    <w:rPr>
      <w:color w:val="800080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rPr>
      <w:kern w:val="2"/>
      <w:sz w:val="18"/>
      <w:szCs w:val="18"/>
    </w:rPr>
  </w:style>
  <w:style w:type="character" w:customStyle="1" w:styleId="Char">
    <w:name w:val="日期 Char"/>
    <w:basedOn w:val="a0"/>
    <w:link w:val="a3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yjkbd.cn/lao/2022-09-30/9710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第一健康报道dyjkb.com九剑</dc:creator>
  <cp:lastModifiedBy>feng</cp:lastModifiedBy>
  <cp:revision>5</cp:revision>
  <dcterms:created xsi:type="dcterms:W3CDTF">2023-10-01T08:37:00Z</dcterms:created>
  <dcterms:modified xsi:type="dcterms:W3CDTF">2023-10-17T10:33:00Z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D9A82D207DF34E74AF1A00CBB6588752_13</vt:lpwstr>
  </property>
</Properties>
</file>